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0D" w:rsidRPr="00572087" w:rsidRDefault="00A4610D" w:rsidP="00AB0CA8">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Приложение 1</w:t>
      </w:r>
    </w:p>
    <w:p w:rsidR="00A4610D" w:rsidRPr="00572087" w:rsidRDefault="00A4610D" w:rsidP="00AB0CA8">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 Политике оператора</w:t>
      </w:r>
    </w:p>
    <w:p w:rsidR="00A4610D" w:rsidRPr="00572087" w:rsidRDefault="00A4610D" w:rsidP="00AB0CA8">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отношении обработки персональных данных</w:t>
      </w:r>
    </w:p>
    <w:p w:rsidR="00A4610D" w:rsidRPr="00572087" w:rsidRDefault="00A4610D" w:rsidP="00AB0CA8">
      <w:pPr>
        <w:spacing w:after="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after="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УТВЕРЖДЕНО</w:t>
      </w:r>
    </w:p>
    <w:p w:rsidR="00D4051C" w:rsidRPr="00572087" w:rsidRDefault="00A4610D" w:rsidP="00AB0CA8">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Приказом директора «ООО «</w:t>
      </w:r>
      <w:r w:rsidR="00F96482" w:rsidRPr="00572087">
        <w:rPr>
          <w:rFonts w:ascii="Times New Roman" w:eastAsia="Times New Roman" w:hAnsi="Times New Roman" w:cs="Times New Roman"/>
          <w:color w:val="000000"/>
          <w:sz w:val="21"/>
          <w:szCs w:val="21"/>
          <w:lang w:eastAsia="ru-RU"/>
        </w:rPr>
        <w:t>БЛОССОМ КЛИНИК</w:t>
      </w:r>
      <w:r w:rsidRPr="00572087">
        <w:rPr>
          <w:rFonts w:ascii="Times New Roman" w:eastAsia="Times New Roman" w:hAnsi="Times New Roman" w:cs="Times New Roman"/>
          <w:color w:val="000000"/>
          <w:sz w:val="21"/>
          <w:szCs w:val="21"/>
          <w:lang w:eastAsia="ru-RU"/>
        </w:rPr>
        <w:t>»</w:t>
      </w:r>
    </w:p>
    <w:p w:rsidR="00D4051C" w:rsidRPr="00572087" w:rsidRDefault="00A4610D" w:rsidP="00AB0CA8">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 утверждении положения об обработке</w:t>
      </w:r>
    </w:p>
    <w:p w:rsidR="00A4610D" w:rsidRPr="00572087" w:rsidRDefault="00A4610D" w:rsidP="00D4051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 защите персональных данных»</w:t>
      </w:r>
    </w:p>
    <w:p w:rsidR="00D4051C" w:rsidRPr="00572087" w:rsidRDefault="00D4051C" w:rsidP="00D4051C">
      <w:pPr>
        <w:spacing w:after="0" w:line="240" w:lineRule="auto"/>
        <w:jc w:val="right"/>
        <w:textAlignment w:val="baseline"/>
        <w:rPr>
          <w:rFonts w:ascii="Times New Roman" w:eastAsia="Times New Roman" w:hAnsi="Times New Roman" w:cs="Times New Roman"/>
          <w:color w:val="000000"/>
          <w:sz w:val="21"/>
          <w:szCs w:val="21"/>
          <w:lang w:eastAsia="ru-RU"/>
        </w:rPr>
      </w:pP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Общество с ограниченной ответственностью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ПОЛОЖЕНИЕ</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Минск</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bookmarkStart w:id="0" w:name="_GoBack"/>
      <w:bookmarkEnd w:id="0"/>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 обработке и защите персональных данных</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D4051C">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1</w:t>
      </w:r>
    </w:p>
    <w:p w:rsidR="00A4610D" w:rsidRPr="00572087" w:rsidRDefault="00A4610D" w:rsidP="00D4051C">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ОБЩИЕ ПОЛОЖЕНИЯ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 Настоящее Положение об обработке и защите персональных данных (далее - Положение) определяет политику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(далее - Организация) в отношении обработки персональных данных, в том числе порядок обработки Организацией персональных данных лиц, не являющихся ее работниками, включая порядок сбора, хранения, использования, передачи и защиты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1.2. 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1.3. Положение и изменения к нему утверждаются директором Организации.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1.4. Положение является локальным правовым актом Организации,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1.5. Положение разработано на основе и во исполнение:</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Конституции Республики Беларусь;</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Трудового кодекса Республики Беларусь;</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Конвенции Совета Европы о защите физических лиц при автоматизированной обработке персональных данных от 28.01.1981;</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Хартии Европейского союза об основных правах от 12.12.2007;</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Закона Республики Беларусь от 07.05.2021 N 99-З "О защите персональных данных" (далее - Закон о защите персональных данных);</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Закона Республики Беларусь от 21.07.2008 N 418-З "О регистре населения";</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ж) Закона Республики Беларусь от 10.11.2008 N 455-З "Об информации, информатизации и защите информации";</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 иных нормативных правовых актов Республики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2</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ОСНОВНЫЕ ПОНЯТИЯ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2.1. В настоящем Положении используются следующие основные понятия и термины:</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Организация или Оператор - Общество с ограниченной ответственностью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r w:rsidR="00CB1296" w:rsidRPr="00572087">
        <w:rPr>
          <w:rFonts w:ascii="Times New Roman" w:eastAsia="Times New Roman" w:hAnsi="Times New Roman" w:cs="Times New Roman"/>
          <w:color w:val="000000"/>
          <w:sz w:val="21"/>
          <w:szCs w:val="21"/>
          <w:lang w:eastAsia="ru-RU"/>
        </w:rPr>
        <w:t>, расположенное по адресу: 220030</w:t>
      </w:r>
      <w:r w:rsidRPr="00572087">
        <w:rPr>
          <w:rFonts w:ascii="Times New Roman" w:eastAsia="Times New Roman" w:hAnsi="Times New Roman" w:cs="Times New Roman"/>
          <w:color w:val="000000"/>
          <w:sz w:val="21"/>
          <w:szCs w:val="21"/>
          <w:lang w:eastAsia="ru-RU"/>
        </w:rPr>
        <w:t xml:space="preserve">, г. Минск, ул. </w:t>
      </w:r>
      <w:r w:rsidR="00CB1296" w:rsidRPr="00572087">
        <w:rPr>
          <w:rFonts w:ascii="Times New Roman" w:eastAsia="Times New Roman" w:hAnsi="Times New Roman" w:cs="Times New Roman"/>
          <w:color w:val="000000"/>
          <w:sz w:val="21"/>
          <w:szCs w:val="21"/>
          <w:lang w:eastAsia="ru-RU"/>
        </w:rPr>
        <w:t>Кирова, дом 18</w:t>
      </w:r>
      <w:r w:rsidR="00AF35BC">
        <w:rPr>
          <w:rFonts w:ascii="Times New Roman" w:eastAsia="Times New Roman" w:hAnsi="Times New Roman" w:cs="Times New Roman"/>
          <w:color w:val="000000"/>
          <w:sz w:val="21"/>
          <w:szCs w:val="21"/>
          <w:lang w:eastAsia="ru-RU"/>
        </w:rPr>
        <w:t>-3</w:t>
      </w:r>
      <w:r w:rsidRPr="00572087">
        <w:rPr>
          <w:rFonts w:ascii="Times New Roman" w:eastAsia="Times New Roman" w:hAnsi="Times New Roman" w:cs="Times New Roman"/>
          <w:color w:val="000000"/>
          <w:sz w:val="21"/>
          <w:szCs w:val="21"/>
          <w:lang w:eastAsia="ru-RU"/>
        </w:rPr>
        <w:t>,</w:t>
      </w:r>
      <w:r w:rsidR="00AF35BC">
        <w:rPr>
          <w:rFonts w:ascii="Times New Roman" w:eastAsia="Times New Roman" w:hAnsi="Times New Roman" w:cs="Times New Roman"/>
          <w:color w:val="000000"/>
          <w:sz w:val="21"/>
          <w:szCs w:val="21"/>
          <w:lang w:eastAsia="ru-RU"/>
        </w:rPr>
        <w:t xml:space="preserve"> </w:t>
      </w:r>
      <w:r w:rsidR="00CB1296" w:rsidRPr="00572087">
        <w:rPr>
          <w:rFonts w:ascii="Times New Roman" w:eastAsia="Times New Roman" w:hAnsi="Times New Roman" w:cs="Times New Roman"/>
          <w:color w:val="000000"/>
          <w:sz w:val="21"/>
          <w:szCs w:val="21"/>
          <w:lang w:eastAsia="ru-RU"/>
        </w:rPr>
        <w:t>пом.</w:t>
      </w:r>
      <w:r w:rsidR="00AF35BC">
        <w:rPr>
          <w:rFonts w:ascii="Times New Roman" w:eastAsia="Times New Roman" w:hAnsi="Times New Roman" w:cs="Times New Roman"/>
          <w:color w:val="000000"/>
          <w:sz w:val="21"/>
          <w:szCs w:val="21"/>
          <w:lang w:eastAsia="ru-RU"/>
        </w:rPr>
        <w:t>3-</w:t>
      </w:r>
      <w:r w:rsidR="00CB1296" w:rsidRPr="00572087">
        <w:rPr>
          <w:rFonts w:ascii="Times New Roman" w:eastAsia="Times New Roman" w:hAnsi="Times New Roman" w:cs="Times New Roman"/>
          <w:color w:val="000000"/>
          <w:sz w:val="21"/>
          <w:szCs w:val="21"/>
          <w:lang w:eastAsia="ru-RU"/>
        </w:rPr>
        <w:t>52</w:t>
      </w:r>
      <w:r w:rsidRPr="00572087">
        <w:rPr>
          <w:rFonts w:ascii="Times New Roman" w:eastAsia="Times New Roman" w:hAnsi="Times New Roman" w:cs="Times New Roman"/>
          <w:color w:val="000000"/>
          <w:sz w:val="21"/>
          <w:szCs w:val="21"/>
          <w:lang w:eastAsia="ru-RU"/>
        </w:rPr>
        <w:t>;</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в) субъект персональных данных - физическое лицо, к которому относятся обрабатываемые Организацией персональные данные, в том числе физическое лицо, не являющееся работником Организации, к которому относятся обрабатываемые Организацией персональные данные;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обработка персональных данных с использованием средств автоматизации - 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обработка персональных данных без использования средств автоматизации - действия с персональными данными, такие как использование, уточнение, распространение, уничтожение, осуществляемые при непосредственном участии человека, если при этом обеспечивается поиск персональных данных и (или) доступ к ним по определенным критериям (картотеки, списки, базы данных, журналы и др.);</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ж) распространение персональных данных - действия, направленные на ознакомление с персональными данными неопределенного круга лиц;</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 предоставление персональных данных - действия, направленные на ознакомление с персональными данными определенного лица или круга лиц;</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 блокирование персональных данных - прекращение доступа к персональным данным без их удаления;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 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л)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м) трансграничная передача персональных данных - передача персональных данных на территорию иностранного государства;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 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3</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КАТЕГОРИИ СУБЪЕКТОВ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3.1. Организация обрабатывает персональные данные следующих категорий субъектов:</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родственников работников;</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кандидатов на рабочие места;</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работников и иных представителей Организации;</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работников и иных представителей контрагентов - юридических лиц;</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контрагентов - физических лиц;</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потребителей;</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иных субъектов, взаимодействие которых с Оператором создает необходимость обработки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4</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СОДЕРЖАНИЕ И ОБЪЕМ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4.1. Содержание и объем персональных данных каждой категории субъектов определяется необходимостью достижения конкретных целей их обработки, а также необходимостью Организации реализовать свои права и обязанности, а также права и обязанности соответствующего субъекта.</w:t>
      </w:r>
    </w:p>
    <w:p w:rsidR="00A4610D" w:rsidRPr="00572087" w:rsidRDefault="00A4610D" w:rsidP="00572087">
      <w:pPr>
        <w:spacing w:before="24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4.2. Персональные данные родственников работников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дату рождения;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гражданство;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семейном положении и составе семьи с указанием фамилий, имен и отчеств членов семьи, даты рождения, места работы и/или учебы;</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регистрации по месту жительства (включая адрес, дату регистрации);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месте фактического проживания;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номер и серию страхового свидетельства государственного социального страхования;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медицинского характера (в случаях, предусмотренных законодательством);</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социальных льготах и выплатах;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рабочего, домашнего и/или мобильного телефона, электронной почты и др.).</w:t>
      </w:r>
    </w:p>
    <w:p w:rsidR="00A4610D" w:rsidRPr="00572087" w:rsidRDefault="00A4610D" w:rsidP="00572087">
      <w:pPr>
        <w:spacing w:before="24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4.3. Персональные данные кандидатов на рабочие места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 (а также все предыдущие фамилии);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дату и место рождения;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гражданство;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свидетельства о рождении (номер, дата выдачи, наименование органа, выдавшего документ, и др.) (при необходимости);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семейном положении и составе семьи с указанием фамилий, имен и отчеств членов семьи, даты рождения, места работы и/или учебы;</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регистрации по месту жительства (включая адрес, дату регистрации);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месте фактического проживания;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номер и серию страхового свидетельства государственного социального страхования;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об образовании, повышении квалификации и профессиональной переподготовке, ученой степени, ученом звании;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идентификационный номер налогоплательщика;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трудовой деятельности (включая стаж и опыт работы, данные о занятости с указанием должности, подразделения, сведений о работодателе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специальность, профессию, квалификацию;</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воинском учете;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медицинского характера (в случаях, предусмотренных законодательством);</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биометрические персональные данные (включая фотографии, изображения с камер видеонаблюдения, записи голоса);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социальных льготах и выплатах;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домашнего и/или мобильного телефона, электронной почты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награждениях и поощрениях;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предоставленные самим кандидатом в ходе заполнения личностных опросников и прохождения мероприятий по психометрическому тестированию, а также результаты такого тестирования (психометрический профиль, способности и характеристики);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которые могут быть указаны в резюме или анкете кандидата.</w:t>
      </w:r>
    </w:p>
    <w:p w:rsidR="00A4610D" w:rsidRPr="00572087" w:rsidRDefault="00A4610D" w:rsidP="00572087">
      <w:pPr>
        <w:spacing w:before="24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4.4. Персональные данные работников и иных представителей Организации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 (а также все предыдущие фамилии);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дату рождения;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гражданство;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виз и иных документов миграционного учета;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месте пребывания;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биометрические персональные данные (включая фотографии, изображения с камер видеонаблюдения, записи голоса);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социальных льготах и выплатах;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рабочего и/или мобильного телефона, электронной почты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необходимые для исполнения взаимных прав и обязанностей.</w:t>
      </w:r>
    </w:p>
    <w:p w:rsidR="00A4610D" w:rsidRPr="00572087" w:rsidRDefault="00A4610D" w:rsidP="008E0B6C">
      <w:pPr>
        <w:spacing w:before="240" w:after="24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4.5. Персональные данные работников и иных представителей контрагентов - юридических лиц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фамилию, имя, отчество;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регистрации по месту жительства (включая адрес, дату регистрации);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рабочего, домашнего и/или мобильного телефона, электронной почты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должность;</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необходимые для исполнения взаимных прав и обязанностей между Организацией и контрагентом.</w:t>
      </w:r>
    </w:p>
    <w:p w:rsidR="00A4610D" w:rsidRPr="00572087" w:rsidRDefault="00A4610D" w:rsidP="008E0B6C">
      <w:pPr>
        <w:spacing w:before="240" w:after="24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4.6. Персональные данные контрагентов - физических лиц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гражданство;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регистрации по месту жительства (включая адрес, дату регистрации);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номер и серию страхового свидетельства государственного социального страхования;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об образовании, повышении квалификации и профессиональной переподготовке, ученой степени, ученом звании;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реквизиты банковского счета;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идентификационный номер налогоплательщика;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специальность, профессию, квалификацию;</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домашнего и/или мобильного телефона, электронной почты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свидетельства о регистрации права собственности;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необходимые для исполнения взаимных прав и обязанностей между Организацией и контрагентом.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 xml:space="preserve">4.7. Персональные данные </w:t>
      </w:r>
      <w:r w:rsidR="00226EDD" w:rsidRPr="00572087">
        <w:rPr>
          <w:rFonts w:ascii="Times New Roman" w:eastAsia="Times New Roman" w:hAnsi="Times New Roman" w:cs="Times New Roman"/>
          <w:color w:val="000000"/>
          <w:sz w:val="21"/>
          <w:szCs w:val="21"/>
          <w:lang w:eastAsia="ru-RU"/>
        </w:rPr>
        <w:t>пациентов</w:t>
      </w:r>
      <w:r w:rsidRPr="00572087">
        <w:rPr>
          <w:rFonts w:ascii="Times New Roman" w:eastAsia="Times New Roman" w:hAnsi="Times New Roman" w:cs="Times New Roman"/>
          <w:color w:val="000000"/>
          <w:sz w:val="21"/>
          <w:szCs w:val="21"/>
          <w:lang w:eastAsia="ru-RU"/>
        </w:rPr>
        <w:t xml:space="preserve">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w:t>
      </w:r>
      <w:r w:rsidR="00226EDD" w:rsidRPr="00572087">
        <w:rPr>
          <w:rFonts w:ascii="Times New Roman" w:eastAsia="Times New Roman" w:hAnsi="Times New Roman" w:cs="Times New Roman"/>
          <w:color w:val="000000"/>
          <w:sz w:val="21"/>
          <w:szCs w:val="21"/>
          <w:lang w:eastAsia="ru-RU"/>
        </w:rPr>
        <w:t>: адрес проживания, контактный телефон</w:t>
      </w:r>
      <w:r w:rsidRPr="00572087">
        <w:rPr>
          <w:rFonts w:ascii="Times New Roman" w:eastAsia="Times New Roman" w:hAnsi="Times New Roman" w:cs="Times New Roman"/>
          <w:color w:val="000000"/>
          <w:sz w:val="21"/>
          <w:szCs w:val="21"/>
          <w:lang w:eastAsia="ru-RU"/>
        </w:rPr>
        <w:t>;</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дату рождения;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w:t>
      </w:r>
    </w:p>
    <w:p w:rsidR="00A4610D" w:rsidRPr="00572087" w:rsidRDefault="00226ED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номер поликлиники, в которой обслуживается</w:t>
      </w:r>
      <w:r w:rsidR="00A4610D" w:rsidRPr="00572087">
        <w:rPr>
          <w:rFonts w:ascii="Times New Roman" w:eastAsia="Times New Roman" w:hAnsi="Times New Roman" w:cs="Times New Roman"/>
          <w:color w:val="000000"/>
          <w:sz w:val="21"/>
          <w:szCs w:val="21"/>
          <w:lang w:eastAsia="ru-RU"/>
        </w:rPr>
        <w:t>;</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необходимые для регистрации и анализа обращения.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4.8. Персональные данные иных субъектов включают:</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имя, отчество;</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контактные данные (включая номера домашнего и/или мобильного телефона, электронной почты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паспортные данные или данные иного документа, удостоверяющего личность (серия, номер, дата выдачи, наименование органа, выдавшего документ,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сведения о регистрации по месту жительства (включая адрес, дату регистрации);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номер и серию страхового свидетельства государственного социального страхования;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данные об образовании, повышении квалификации и профессиональной переподготовке, ученой степени, ученом звании;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реквизиты банковского счета;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идентификационный номер налогоплательщика;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специальность, профессию, квалификацию;</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данные, необходимые для исполнения взаимных прав и обязанностей между Организацией и контрагентом.</w:t>
      </w:r>
    </w:p>
    <w:p w:rsidR="00AB0CA8" w:rsidRPr="00572087" w:rsidRDefault="00AB0CA8"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5</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ПРИНЦИПЫ ОБРАБОТКИ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5.1. Обработка персональных данных субъектов основывается на следующих принципах: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а) обработка персональных данных осуществляется в соответствии с Законом о защите персональных данных и иными актами законодательства;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обработка персональных данных осуществляется с согласия субъекта персональных данных, за исключением случаев, предусмотренных Законом о защите персональных данных и иными законодательными актами;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г)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обработка персональных данных должна носить прозрачный характер. В этих целях субъекту персональных данных в случаях, предусмотренных Законом о защите персональных данных, предоставляется соответствующая информация, касающаяся обработки его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ж) Оператор обязан принимать меры по обеспечению достоверности обрабатываемых им персональных данных, при необходимости обновлять их;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971596" w:rsidRDefault="00971596"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6</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ЦЕЛИ ОБРАБОТКИ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6.1. Обработка персональных данных субъектов персональных данных осуществляется в следующих целях: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осуществление и выполнение функций, полномочий и обязанностей, возложенных на Организацию законодательством Республики Беларусь и международными договорами Республики Беларусь;</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предоставление родственникам работников льгот и компенсаций;</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выявление конфликта интересов;</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рассмотрение возможности трудоустройства кандидатов;</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ведение кадрового резерва;</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проверка кандидатов (в том числе их квалификации и опыта работы);</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организация и сопровождение деловых поездок;</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проведение мероприятий и обеспечение участия в них субъектов персональных данных;</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обеспечение безопасности, сохранение материальных ценностей и предотвращение правонарушений;</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выпуск доверенностей и иных уполномочивающих документов;</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ведение переговоров, заключение и исполнение договоров;</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проверка контрагента;</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реклама и продвижение продукции, в том числе представление информации о продукции Организации;</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обработка обращений с претензиями и информацией по безопасности товаров;</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обработка обращений о негативных явлениях и побочных эффектах;</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исполнение обязанности налогового агента;</w:t>
      </w:r>
    </w:p>
    <w:p w:rsidR="00A4610D" w:rsidRPr="00572087" w:rsidRDefault="00A4610D" w:rsidP="00572087">
      <w:pPr>
        <w:spacing w:before="60"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иные цели, направленные на обеспечение соблюдения трудовых договоров, законов и иных нормативных правовых актов.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6.2. Персональные данные обрабатываются исключительно для достижения одной или нескольких указанных законных целей. Если персональные данные были собраны и обрабатываются для достижения определенной цели,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6.3. Обработка персональных данных может осуществляться в иных целях, если это необходимо в связи с обеспечением соблюдения законодательства.</w:t>
      </w:r>
    </w:p>
    <w:p w:rsidR="00971596" w:rsidRDefault="00971596"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7</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ПРАВИЛА ОБРАБОТКИ ПЕРСОНАЛЬНЫХ ДАННЫХ</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7.1. Общие правила.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7.1.1. Обработка персональных данных осуществляется путем смешанной (как с использованием средств автоматизации, так и без использования средств автоматизации) обработки, в том числе с использованием внутренней сети и сети Интернет.</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7.1.2. В случаях, установленных законодательством Республики Беларусь, основным условием обработки персональных данных является получение согласия соответствующего субъекта персональных данных, в том числе в письменной форме.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7.1.3. Письменное согласие субъекта персональных данных на обработку его персональных данных должно включать в себя: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а) фамилию, собственное имя, отчество (если таковое имеется);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дату рождения;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идентификационный номер, а в случае отсутствия такого номера - номер документа, удостоверяющего его личность;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подпись субъекта персональных данных. Если цели обработки персональных данных не требуют обработки информации, эта информация не подлежит обработке Оператором при получении согласия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7.1.4. 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целей ведения административного и (или) уголовного процесса, осуществления оперативно-розыскной деятельности;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осуществления правосудия, исполнения судебных постановлений и иных исполнительных документов;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осуществления контроля (надзора) в соответствии с законодательными актами;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реализации норм законодательства в области национальной безопасности, борьбы с коррупцией,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осуществления нотариальной деятельности;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назначения и выплаты пенсий, пособий;</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организации и проведения государственных статистических наблюдений, формирования официальной статистической информации;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научных или иных исследовательских целях при условии обязательного обезличивания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о защите персональных данных и иными законодательными актами;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случаях, когда Законом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7.1.5. Обработка специальных персональных данных без согласия субъекта персональных данных запрещается, за исключением следующих случаев: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если специальные персональные данные сделаны общедоступными персональными данными самим субъектом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целей ведения административного и (или) уголовного процесса, осуществления оперативно-розыскной деятельности;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случаях, предусмотренных уголовно-исполнительным законодательством, законодательством в области национальной безопасности, обороны, борьбы с коррупцией, борьбы с терроризмом и противодействии экстремизму,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законодательством о Государственной границе Республики Беларусь, гражданстве, порядке выезда из Республики Беларусь и въезда в Республику Беларусь, статусе беженца, дополнительной защите, убежище и временной защите в Республике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обеспечения функционирования единой государственной системы регистрации и учета правонарушений;</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целях ведения криминалистических учетов;</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организации и проведения государственных статистических наблюдений, формирования официальной статистической информации;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осуществления административных процедур;</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 xml:space="preserve">в связи с реализацией международных договоров Республики Беларусь о </w:t>
      </w:r>
      <w:proofErr w:type="spellStart"/>
      <w:r w:rsidRPr="00572087">
        <w:rPr>
          <w:rFonts w:ascii="Times New Roman" w:eastAsia="Times New Roman" w:hAnsi="Times New Roman" w:cs="Times New Roman"/>
          <w:color w:val="000000"/>
          <w:sz w:val="21"/>
          <w:szCs w:val="21"/>
          <w:lang w:eastAsia="ru-RU"/>
        </w:rPr>
        <w:t>реадмиссии</w:t>
      </w:r>
      <w:proofErr w:type="spellEnd"/>
      <w:r w:rsidRPr="00572087">
        <w:rPr>
          <w:rFonts w:ascii="Times New Roman" w:eastAsia="Times New Roman" w:hAnsi="Times New Roman" w:cs="Times New Roman"/>
          <w:color w:val="000000"/>
          <w:sz w:val="21"/>
          <w:szCs w:val="21"/>
          <w:lang w:eastAsia="ru-RU"/>
        </w:rPr>
        <w:t>;</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документировании населения;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случаях, когда Законом о защите персональных данных и иными законодательными актами прямо предусматривается обработка специальных персональных данных без согласия субъекта персональных данных.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7.2. Сбор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7.2.1. Источником информации обо всех персональных данных является непосредственно субъект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7.2.2. Если иное не установлено Законом о защите персональных данных, Организация вправе получать персональные данные субъекта персональных данных от третьих лиц только при уведомлении об этом субъекта, либо при наличии письменного согласия субъекта на получение его персональных данных от третьих лиц.</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7.2.3. Уведомление субъекта персональных данных о получении его персональных данных от третьих лиц должно содержать:</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наименование Оператора и адрес его местонахождения;</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цель обработки персональных данных и ее правовое основание;</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предполагаемые пользователи персональных данных;</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установленные законом права субъекта персональных данных;</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источник получения персональных данных.</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 Хранение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7.3.1. При хранении персональных данных должны соблюдаться условия, обеспечивающие сохранность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7.3.2. 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Перечень мест хранения документов определяется Организацией.</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7.3.3. 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Хранение персональных данных в электронном виде вне применяемых Организацией информационных систем и специально обозначенных Организацией баз данных (внесистемное хранение персональных данных) не допускается.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 xml:space="preserve">7.3.4. Хранение персональных данных должно осуществляться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 или </w:t>
      </w:r>
      <w:proofErr w:type="gramStart"/>
      <w:r w:rsidRPr="00572087">
        <w:rPr>
          <w:rFonts w:ascii="Times New Roman" w:eastAsia="Times New Roman" w:hAnsi="Times New Roman" w:cs="Times New Roman"/>
          <w:color w:val="000000"/>
          <w:sz w:val="21"/>
          <w:szCs w:val="21"/>
          <w:lang w:eastAsia="ru-RU"/>
        </w:rPr>
        <w:t>поручителем</w:t>
      </w:r>
      <w:proofErr w:type="gramEnd"/>
      <w:r w:rsidRPr="00572087">
        <w:rPr>
          <w:rFonts w:ascii="Times New Roman" w:eastAsia="Times New Roman" w:hAnsi="Times New Roman" w:cs="Times New Roman"/>
          <w:color w:val="000000"/>
          <w:sz w:val="21"/>
          <w:szCs w:val="21"/>
          <w:lang w:eastAsia="ru-RU"/>
        </w:rPr>
        <w:t xml:space="preserve"> по которому является субъект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7.3.5. 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7.3.6. 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7.3.7.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7.3.8.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 Использование.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7.4.1. Персональные данные обрабатываются и используются для целей, указанных в п. 6.1 Положения.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7.4.2. Доступ к персональным данным предоставляется только тем работникам Организации, служебные обязанности которых предполагают работу с персональными данными, и только на период, необходимый для работы с соответствующими данными. Перечень таких лиц определяется Организацией.</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7.4.3. В случае возникновения необходимости предоставить доступ к персональным данным работникам, не входящих в перечень лиц с доступом к персональным данным, им может быть предоставлен временный доступ к ограниченному кругу персональных данных по распоряжению директора общества или иного лица, уполномоченного на это директором общества. Соответствующие работники должны быть ознакомлены под подпись со всеми локальными правовыми актами Организации в области персональных данных, а также должны подписать обязательство неразглашения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7.4.4. Работники, осуществляющие обработку персональных данных без использования средств автоматизации, информируются (в том числе путем ознакомления с настоящим Положением)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7.4.5. Работникам Организации, не имеющим надлежащим образом оформленного допуска, доступ к персональным данным запрещается.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7.4.6.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7.4.7. 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 Передача.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7.5.1. 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7.5.2. Передача персональных данных третьим лицам, в том числе в коммерческих целях, допускается только при наличии согласия субъекта либо иного законного основания.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7.5.3. 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субъект персональных данных уведомлен об осуществлении обработки его персональных данных Оператором, который получил от Организации соответствующие данные;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персональные данные сделаны общедоступными субъектом персональных данных или получены из общедоступного источника;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персональные данные обрабатываются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7.5.4. Передача информации, содержащей персональные данные, должна осуществляться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7.5.5.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обработка персональных данных осуществляется в рамках исполнения международных договоров Республики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получено соответствующее разрешение уполномоченного органа по защите прав субъектов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7.5.6. 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Организация вправе требовать от этих лиц подтверждение того, что это правило соблюдено.</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7.5.7. В случаях, когда государственные органы имеют право запросить персональные данные или персональные данные должны быть предоставлены в силу законодательства, а также в соответствии с запросом суда, соответствующая информация может быть им предоставлена в порядке, предусмотренном действующим законодательством Республики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7.5.8. Все поступающие запросы должны передаваться лицу, ответственному за организацию обработки персональных данных в Организации, для предварительного рассмотрения и согласования.</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7.6. Поручение обработки.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7.6.1. Организация вправе поручить обработку персональных данных уполномоченному лицу.</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7.6.2. В договоре между Оператором и уполномоченным лицом, акте законодательства либо решении государственного органа должны быть определены:</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цели обработки персональных данных;</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перечень действий, которые будут совершаться с персональными данными уполномоченным лицом;</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обязанности по соблюдению конфиденциальности персональных данных;</w:t>
      </w:r>
    </w:p>
    <w:p w:rsidR="00A4610D" w:rsidRPr="00572087" w:rsidRDefault="00A4610D" w:rsidP="00AB0CA8">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меры по обеспечению защиты персональных данных в соответствии со ст. 17 Закона о защите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7.6.3.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7.6.4.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 Защита.</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7.7.1. Под защитой персональных данных понимается ряд правовых, организационных и технических мер, направленных на: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соблюдение конфиденциальности информации ограниченного доступа;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реализацию права на доступ к информации.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7.7.2. Для защиты персональных данных Организация принимает необходимые предусмотренные законом меры (включая, но не ограничиваясь):</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обеспечивает условия для хранения документов, содержащих персональные данные, в ограниченном доступе;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контролирует соблюдение требований по обеспечению безопасности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проводит расследование случаев несанкционированного доступа или разглашения персональных данных с привлечением виновных работников к ответственности, принятием иных мер;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внедряет программные и технические средства защиты информации в электронном виде;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ж) обеспечивает возможность восстановления персональных данных модифицированных или уничтоженных вследствие несанкционированного доступа к ним.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7.7.3. Для защиты персональных данных при их обработке в информационных системах Организация проводит необходимые предусмотренные законом мероприятия (включая, но не ограничиваясь):</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определение угроз безопасности персональных данных при их обработке;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в) учет машинных носителей персональных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обнаружение фактов несанкционированного доступа к персональным данным и принятие мер;</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восстановление персональных данных, модифицированных или уничтоженных вследствие несанкционированного доступа к ним;</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7.7.4. В Организации назначаются лица, ответственные за организацию обработки персональных данных.</w:t>
      </w:r>
    </w:p>
    <w:p w:rsidR="00A4610D"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7.7.5. В Организации принимаются иные меры, направленные на обеспечение выполнения Организацией обязанностей в сфере персональных данных, предусмотренных действующим законодательством Республики Беларусь.</w:t>
      </w:r>
    </w:p>
    <w:p w:rsidR="00971596" w:rsidRPr="00572087" w:rsidRDefault="00971596"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8</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ПРАВА И ОБЯЗАННОСТИ СУБЪЕКТОВ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8.1. Субъект персональных данных вправе: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а) в любое время без объяснения причин отозвать свое согласие посредством подачи Оператору заявления в порядке, установленном ст. 14 Закона о защите персональных данных, либо в форме, посредством которой получено его согласие;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получить информацию, касающуюся обработки своих персональных данных, содержащую:</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подтверждение факта обработки персональных данных Оператором (уполномоченным лицом);</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его персональные данные и источник их получения;</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правовые основания и цели обработки персональных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срок, на который дано его согласие;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иную информацию, предусмотренную законодательством;</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 14 Закона о защите персональных 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Законом о защите персональных данных и иными законодательными актами. Для получения указанной информации субъект персональных данных подает заявление Оператору. Заявление субъекта персональных данных должно содержать: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фамилию, собственное имя, отчество (если таковое имеется) субъекта персональных данных, адрес его места жительства (места пребывания);</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дату рождения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изложение сути требований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личную подпись либо электронную цифровую подпись субъекта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о защите персональных данных и иными законодательными актами. Для реализации указанного права субъект персональных данных подает Оператору заявление в порядке, установленном Законом о защите персональных данных;</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е)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8.2. Право субъекта на доступ к его персональным данным может быть ограничено в соответствии с законодательством Республики Беларусь.</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8.3. Все обращения субъектов или их представителей в связи с обработкой их персональных данных регистрируются в соответствующем журнале.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8.4. Субъект персональных данных обязан:</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предоставлять Организации достоверные персональные данные;</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своевременно сообщать Организации об изменениях и дополнениях своих персональных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осуществлять свои права в соответствии с законодательством Республики Беларусь и локальными правовыми актами Организации в области обработки и защиты персональных данных;</w:t>
      </w:r>
    </w:p>
    <w:p w:rsidR="00A4610D" w:rsidRPr="00572087" w:rsidRDefault="00A4610D" w:rsidP="008E0B6C">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исполнять иные обязанности,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rsidR="00971596" w:rsidRDefault="00971596"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9</w:t>
      </w:r>
    </w:p>
    <w:p w:rsidR="00A4610D" w:rsidRPr="00572087" w:rsidRDefault="00A4610D" w:rsidP="00AB0CA8">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ПРАВА И ОБЯЗАННОСТИ ОРГАНИЗАЦИИ</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9.1. Организация вправе:</w:t>
      </w:r>
    </w:p>
    <w:p w:rsidR="00A4610D" w:rsidRPr="00572087" w:rsidRDefault="00A4610D" w:rsidP="00AB0CA8">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устанавливать правила обработки персональных данных в Организации, вносить изменения и дополнения в настоящее Положение, самостоятельно в рамках требований законодательства разрабатывать и применять формы документов, необходимых для исполнения обязанностей Оператора;</w:t>
      </w:r>
    </w:p>
    <w:p w:rsidR="00A4610D" w:rsidRPr="00572087" w:rsidRDefault="00A4610D" w:rsidP="008E0B6C">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осуществлять иные права,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bookmarkStart w:id="1" w:name="3"/>
      <w:bookmarkEnd w:id="1"/>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p w:rsidR="00572087" w:rsidRPr="00572087" w:rsidRDefault="00572087" w:rsidP="008E0B6C">
      <w:pPr>
        <w:spacing w:after="0" w:line="240" w:lineRule="auto"/>
        <w:textAlignment w:val="baseline"/>
        <w:rPr>
          <w:rFonts w:ascii="Times New Roman" w:eastAsia="Times New Roman" w:hAnsi="Times New Roman" w:cs="Times New Roman"/>
          <w:color w:val="000000"/>
          <w:sz w:val="21"/>
          <w:szCs w:val="21"/>
          <w:lang w:eastAsia="ru-RU"/>
        </w:rPr>
      </w:pPr>
    </w:p>
    <w:sectPr w:rsidR="00572087" w:rsidRPr="00572087" w:rsidSect="00572087">
      <w:pgSz w:w="11906" w:h="16838"/>
      <w:pgMar w:top="737" w:right="737" w:bottom="73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0D"/>
    <w:rsid w:val="001B3FDA"/>
    <w:rsid w:val="001C34B7"/>
    <w:rsid w:val="00226EDD"/>
    <w:rsid w:val="00422945"/>
    <w:rsid w:val="00572087"/>
    <w:rsid w:val="006C203D"/>
    <w:rsid w:val="008E0B6C"/>
    <w:rsid w:val="00971596"/>
    <w:rsid w:val="00A4610D"/>
    <w:rsid w:val="00AB0CA8"/>
    <w:rsid w:val="00AF35BC"/>
    <w:rsid w:val="00C16B3D"/>
    <w:rsid w:val="00C91FCA"/>
    <w:rsid w:val="00CB1296"/>
    <w:rsid w:val="00D4051C"/>
    <w:rsid w:val="00F9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45C73-A934-46EB-8B70-B5F0525D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61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1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4610D"/>
    <w:rPr>
      <w:color w:val="0000FF"/>
      <w:u w:val="single"/>
    </w:rPr>
  </w:style>
  <w:style w:type="paragraph" w:styleId="a4">
    <w:name w:val="Normal (Web)"/>
    <w:basedOn w:val="a"/>
    <w:uiPriority w:val="99"/>
    <w:semiHidden/>
    <w:unhideWhenUsed/>
    <w:rsid w:val="00A461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4236">
      <w:bodyDiv w:val="1"/>
      <w:marLeft w:val="0"/>
      <w:marRight w:val="0"/>
      <w:marTop w:val="0"/>
      <w:marBottom w:val="0"/>
      <w:divBdr>
        <w:top w:val="none" w:sz="0" w:space="0" w:color="auto"/>
        <w:left w:val="none" w:sz="0" w:space="0" w:color="auto"/>
        <w:bottom w:val="none" w:sz="0" w:space="0" w:color="auto"/>
        <w:right w:val="none" w:sz="0" w:space="0" w:color="auto"/>
      </w:divBdr>
      <w:divsChild>
        <w:div w:id="33507336">
          <w:marLeft w:val="0"/>
          <w:marRight w:val="0"/>
          <w:marTop w:val="0"/>
          <w:marBottom w:val="495"/>
          <w:divBdr>
            <w:top w:val="none" w:sz="0" w:space="0" w:color="auto"/>
            <w:left w:val="none" w:sz="0" w:space="0" w:color="auto"/>
            <w:bottom w:val="single" w:sz="6" w:space="5" w:color="E3E4E5"/>
            <w:right w:val="none" w:sz="0" w:space="0" w:color="auto"/>
          </w:divBdr>
          <w:divsChild>
            <w:div w:id="1002470108">
              <w:marLeft w:val="-135"/>
              <w:marRight w:val="-135"/>
              <w:marTop w:val="0"/>
              <w:marBottom w:val="0"/>
              <w:divBdr>
                <w:top w:val="none" w:sz="0" w:space="0" w:color="auto"/>
                <w:left w:val="none" w:sz="0" w:space="0" w:color="auto"/>
                <w:bottom w:val="none" w:sz="0" w:space="0" w:color="auto"/>
                <w:right w:val="none" w:sz="0" w:space="0" w:color="auto"/>
              </w:divBdr>
              <w:divsChild>
                <w:div w:id="18830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6182</Words>
  <Characters>35242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6</cp:revision>
  <dcterms:created xsi:type="dcterms:W3CDTF">2025-07-13T14:50:00Z</dcterms:created>
  <dcterms:modified xsi:type="dcterms:W3CDTF">2025-07-14T09:22:00Z</dcterms:modified>
</cp:coreProperties>
</file>